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B7772" w14:textId="77777777" w:rsidR="00066C1F" w:rsidRDefault="004D6F2C" w:rsidP="00066C1F">
      <w:pPr>
        <w:pStyle w:val="Title"/>
      </w:pPr>
      <w:r>
        <w:t xml:space="preserve">Texas </w:t>
      </w:r>
      <w:r w:rsidRPr="00066C1F">
        <w:t>Online</w:t>
      </w:r>
      <w:r>
        <w:t xml:space="preserve"> Metals Batch Upload Format</w:t>
      </w:r>
    </w:p>
    <w:p w14:paraId="116DD0EA" w14:textId="718E5BF6" w:rsidR="004D6F2C" w:rsidRDefault="00066C1F" w:rsidP="00066C1F">
      <w:pPr>
        <w:pStyle w:val="Subtitle"/>
      </w:pPr>
      <w:r>
        <w:t xml:space="preserve">Version 2.0 </w:t>
      </w:r>
      <w:r w:rsidR="004D6F2C">
        <w:t>Changes</w:t>
      </w:r>
    </w:p>
    <w:p w14:paraId="39F9F542" w14:textId="77777777" w:rsidR="00FB5EF5" w:rsidRDefault="00FB5EF5" w:rsidP="004D6F2C"/>
    <w:p w14:paraId="77CAABF4" w14:textId="77777777" w:rsidR="00053AB7" w:rsidRDefault="00FD3263" w:rsidP="00053AB7">
      <w:r w:rsidRPr="00FD3263">
        <w:t xml:space="preserve">The Metal Recycling Program offers an upload utility by which data can be exported from an external system and uploaded to </w:t>
      </w:r>
      <w:r>
        <w:t xml:space="preserve">the </w:t>
      </w:r>
      <w:r w:rsidRPr="00FD3263">
        <w:t>website.</w:t>
      </w:r>
      <w:r w:rsidR="00066C1F">
        <w:t xml:space="preserve"> The old version 1.5 file format has been retired and replaced with a new version 2.0 file format.</w:t>
      </w:r>
    </w:p>
    <w:p w14:paraId="3ED803DA" w14:textId="635BC40A" w:rsidR="00053AB7" w:rsidRDefault="00053AB7" w:rsidP="00053AB7">
      <w:r>
        <w:t xml:space="preserve">If your company utilizes this upload function, </w:t>
      </w:r>
      <w:r w:rsidRPr="00F25F1C">
        <w:rPr>
          <w:u w:val="single"/>
        </w:rPr>
        <w:t>you must update your system</w:t>
      </w:r>
      <w:r>
        <w:t xml:space="preserve"> to start generating the new file format (known as “version 2.0”).</w:t>
      </w:r>
    </w:p>
    <w:p w14:paraId="527C8F32" w14:textId="3A2940D2" w:rsidR="00053AB7" w:rsidRPr="00053AB7" w:rsidRDefault="00053AB7" w:rsidP="00053AB7">
      <w:pPr>
        <w:rPr>
          <w:b/>
          <w:bCs/>
        </w:rPr>
      </w:pPr>
      <w:r w:rsidRPr="00053AB7">
        <w:rPr>
          <w:b/>
          <w:bCs/>
        </w:rPr>
        <w:t>IMPORTANT: If you use 3</w:t>
      </w:r>
      <w:r w:rsidRPr="00053AB7">
        <w:rPr>
          <w:b/>
          <w:bCs/>
          <w:vertAlign w:val="superscript"/>
        </w:rPr>
        <w:t>rd</w:t>
      </w:r>
      <w:r w:rsidRPr="00053AB7">
        <w:rPr>
          <w:b/>
          <w:bCs/>
        </w:rPr>
        <w:t xml:space="preserve"> party software for generating this file, you must notify them of this change.</w:t>
      </w:r>
    </w:p>
    <w:p w14:paraId="3EDA69FD" w14:textId="77C916DB" w:rsidR="00053AB7" w:rsidRDefault="00D55F38" w:rsidP="00053AB7">
      <w:pPr>
        <w:pStyle w:val="Heading1"/>
      </w:pPr>
      <w:r>
        <w:t>Cutoff</w:t>
      </w:r>
      <w:r w:rsidR="00053AB7">
        <w:t xml:space="preserve"> Date</w:t>
      </w:r>
    </w:p>
    <w:p w14:paraId="5C20F27D" w14:textId="322D2D67" w:rsidR="00053AB7" w:rsidRDefault="00053AB7" w:rsidP="00053AB7">
      <w:r>
        <w:t>The website temporarily supports uploading both old and new file formats. You must update your system to generate the new 2.0 file format BEFORE the cutoff</w:t>
      </w:r>
      <w:r w:rsidR="00D55F38">
        <w:t xml:space="preserve"> date</w:t>
      </w:r>
      <w:r>
        <w:t>.</w:t>
      </w:r>
    </w:p>
    <w:p w14:paraId="7AEC4531" w14:textId="6182B720" w:rsidR="00053AB7" w:rsidRPr="008916D9" w:rsidRDefault="00053AB7" w:rsidP="00053AB7">
      <w:pPr>
        <w:rPr>
          <w:b/>
          <w:bCs/>
        </w:rPr>
      </w:pPr>
      <w:r>
        <w:rPr>
          <w:b/>
          <w:bCs/>
        </w:rPr>
        <w:t xml:space="preserve">IMPORTANT: The </w:t>
      </w:r>
      <w:r w:rsidRPr="008916D9">
        <w:rPr>
          <w:b/>
          <w:bCs/>
        </w:rPr>
        <w:t>Version 1.5 file format</w:t>
      </w:r>
      <w:r>
        <w:rPr>
          <w:b/>
          <w:bCs/>
        </w:rPr>
        <w:t xml:space="preserve"> will no longer be accepted starting </w:t>
      </w:r>
      <w:r w:rsidRPr="008916D9">
        <w:rPr>
          <w:b/>
          <w:bCs/>
        </w:rPr>
        <w:t>March 1</w:t>
      </w:r>
      <w:r w:rsidRPr="008916D9">
        <w:rPr>
          <w:b/>
          <w:bCs/>
          <w:vertAlign w:val="superscript"/>
        </w:rPr>
        <w:t>st</w:t>
      </w:r>
      <w:r w:rsidRPr="008916D9">
        <w:rPr>
          <w:b/>
          <w:bCs/>
        </w:rPr>
        <w:t>, 2022</w:t>
      </w:r>
    </w:p>
    <w:p w14:paraId="2B4BF8DC" w14:textId="49D2DCE1" w:rsidR="00FB5EF5" w:rsidRDefault="00FB5EF5" w:rsidP="00FB5EF5">
      <w:pPr>
        <w:pStyle w:val="Heading1"/>
      </w:pPr>
      <w:r>
        <w:t>What has Changed</w:t>
      </w:r>
    </w:p>
    <w:p w14:paraId="2B93CF83" w14:textId="4542B5F9" w:rsidR="008916D9" w:rsidRDefault="00FD3263" w:rsidP="004D6F2C">
      <w:r>
        <w:t xml:space="preserve">A new format file has been defined for uploading transactions to the Texas Online Metals website. </w:t>
      </w:r>
      <w:r w:rsidR="008916D9">
        <w:t>This new format has two changes:</w:t>
      </w:r>
    </w:p>
    <w:p w14:paraId="5091C77E" w14:textId="443BD53A" w:rsidR="008916D9" w:rsidRDefault="008916D9" w:rsidP="004D6F2C">
      <w:pPr>
        <w:pStyle w:val="ListParagraph"/>
        <w:numPr>
          <w:ilvl w:val="0"/>
          <w:numId w:val="1"/>
        </w:numPr>
      </w:pPr>
      <w:r>
        <w:t>Support for reporting CCID when reporting a Catalytic Converter</w:t>
      </w:r>
      <w:r>
        <w:br/>
        <w:t>(See #1 below)</w:t>
      </w:r>
    </w:p>
    <w:p w14:paraId="2B86FA3F" w14:textId="5872FF46" w:rsidR="008916D9" w:rsidRDefault="008916D9" w:rsidP="004D6F2C">
      <w:pPr>
        <w:pStyle w:val="ListParagraph"/>
        <w:numPr>
          <w:ilvl w:val="0"/>
          <w:numId w:val="1"/>
        </w:numPr>
      </w:pPr>
      <w:r>
        <w:t xml:space="preserve">Removal of support for reporting </w:t>
      </w:r>
      <w:proofErr w:type="spellStart"/>
      <w:r>
        <w:t>MetalPartCount</w:t>
      </w:r>
      <w:proofErr w:type="spellEnd"/>
      <w:r>
        <w:br/>
        <w:t>(See #2 below)</w:t>
      </w:r>
    </w:p>
    <w:p w14:paraId="52A6073F" w14:textId="4670D6B3" w:rsidR="00B9697D" w:rsidRDefault="00B9697D" w:rsidP="004D6F2C">
      <w:r>
        <w:t>Examples of these changes can be found below.</w:t>
      </w:r>
    </w:p>
    <w:p w14:paraId="794AA540" w14:textId="54300E6B" w:rsidR="008916D9" w:rsidRDefault="008916D9" w:rsidP="004D6F2C">
      <w:r>
        <w:t>The interface for manually entering sales transactions has already been update</w:t>
      </w:r>
      <w:r w:rsidR="004D2B13">
        <w:t>d</w:t>
      </w:r>
      <w:r>
        <w:t xml:space="preserve"> to support these changes.</w:t>
      </w:r>
      <w:r w:rsidR="00B9697D">
        <w:t xml:space="preserve"> </w:t>
      </w:r>
    </w:p>
    <w:p w14:paraId="1A800AC3" w14:textId="55C60C24" w:rsidR="00066C1F" w:rsidRDefault="00066C1F" w:rsidP="00066C1F">
      <w:r>
        <w:t>Additional documentation about the file format can be found here:</w:t>
      </w:r>
      <w:r>
        <w:br/>
      </w:r>
      <w:hyperlink r:id="rId5" w:history="1">
        <w:r w:rsidRPr="0023275B">
          <w:rPr>
            <w:rStyle w:val="Hyperlink"/>
          </w:rPr>
          <w:t>https://texasonlinemetals.dps.texas.gov/Transaction/Upload/AboutUpload</w:t>
        </w:r>
      </w:hyperlink>
    </w:p>
    <w:p w14:paraId="23A57329" w14:textId="52F85913" w:rsidR="00066C1F" w:rsidRDefault="00066C1F" w:rsidP="00066C1F">
      <w:pPr>
        <w:pStyle w:val="Heading1"/>
      </w:pPr>
      <w:r>
        <w:t>Catalytic Converter ID (CCID)</w:t>
      </w:r>
    </w:p>
    <w:p w14:paraId="1C7E0B1E" w14:textId="005780F3" w:rsidR="00066C1F" w:rsidRDefault="00066C1F" w:rsidP="00066C1F">
      <w:r>
        <w:t>The Catalytic Converter ID (CCID)</w:t>
      </w:r>
      <w:r w:rsidR="004D2B13">
        <w:t xml:space="preserve"> </w:t>
      </w:r>
      <w:r>
        <w:t xml:space="preserve">must be included when reporting a Metal Form Type of </w:t>
      </w:r>
      <w:r w:rsidRPr="00066C1F">
        <w:t>REGULATEDMETALS-CATALYTIC_CONVERTER</w:t>
      </w:r>
      <w:r>
        <w:t xml:space="preserve">. </w:t>
      </w:r>
      <w:r w:rsidR="00593172">
        <w:t xml:space="preserve">The </w:t>
      </w:r>
      <w:r w:rsidR="009A68F0">
        <w:t xml:space="preserve">CCID must be valid for the </w:t>
      </w:r>
      <w:proofErr w:type="spellStart"/>
      <w:r w:rsidR="00593172">
        <w:t>CertificateID</w:t>
      </w:r>
      <w:proofErr w:type="spellEnd"/>
      <w:r w:rsidR="00593172">
        <w:t xml:space="preserve"> </w:t>
      </w:r>
      <w:r w:rsidR="009A68F0">
        <w:t>associated with the reported transaction.</w:t>
      </w:r>
      <w:r w:rsidR="00B9697D" w:rsidRPr="00B9697D">
        <w:t xml:space="preserve"> </w:t>
      </w:r>
      <w:r w:rsidR="00B9697D">
        <w:t>The CCID starts with a 3-character MRE Location ID(MLID) that is assigned to each Certificate ID.</w:t>
      </w:r>
    </w:p>
    <w:p w14:paraId="1224A238" w14:textId="2D53CD86" w:rsidR="00066C1F" w:rsidRDefault="00066C1F" w:rsidP="00066C1F">
      <w:r>
        <w:t>The MLID’s assigned to your Certificate ID can be found here:</w:t>
      </w:r>
      <w:r>
        <w:br/>
      </w:r>
      <w:hyperlink r:id="rId6" w:history="1">
        <w:r w:rsidRPr="0023275B">
          <w:rPr>
            <w:rStyle w:val="Hyperlink"/>
          </w:rPr>
          <w:t>https://texasonlinemetals.dps.texas.gov/MRE/AppStatus/PrintCertificate</w:t>
        </w:r>
      </w:hyperlink>
    </w:p>
    <w:p w14:paraId="08E323B5" w14:textId="2B201C5E" w:rsidR="00066C1F" w:rsidRDefault="00053AB7" w:rsidP="00066C1F">
      <w:pPr>
        <w:pStyle w:val="Heading1"/>
      </w:pPr>
      <w:r>
        <w:lastRenderedPageBreak/>
        <w:t>Examples of Format Changes:</w:t>
      </w:r>
    </w:p>
    <w:p w14:paraId="09ED0A88" w14:textId="32C959D5" w:rsidR="00053AB7" w:rsidRPr="00053AB7" w:rsidRDefault="00053AB7" w:rsidP="00053AB7">
      <w:pPr>
        <w:pStyle w:val="Heading2"/>
      </w:pPr>
      <w:r>
        <w:t>Example 1: Showing new field for CCID value</w:t>
      </w:r>
    </w:p>
    <w:p w14:paraId="14BFAF28" w14:textId="0F75E088" w:rsidR="00BD2053" w:rsidRDefault="004D6F2C">
      <w:r>
        <w:rPr>
          <w:noProof/>
        </w:rPr>
        <w:drawing>
          <wp:inline distT="0" distB="0" distL="0" distR="0" wp14:anchorId="76F4E5C9" wp14:editId="05C0F0F4">
            <wp:extent cx="5943600" cy="3028315"/>
            <wp:effectExtent l="0" t="0" r="0" b="63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2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325D4" w14:textId="1C943CD3" w:rsidR="004D6F2C" w:rsidRDefault="00053AB7" w:rsidP="00053AB7">
      <w:pPr>
        <w:pStyle w:val="Heading2"/>
      </w:pPr>
      <w:r>
        <w:t xml:space="preserve">Example 2: Showing the removed </w:t>
      </w:r>
      <w:proofErr w:type="spellStart"/>
      <w:r>
        <w:t>MetalPartCount</w:t>
      </w:r>
      <w:proofErr w:type="spellEnd"/>
      <w:r>
        <w:t xml:space="preserve"> field</w:t>
      </w:r>
    </w:p>
    <w:p w14:paraId="3324A74D" w14:textId="5A7F75FD" w:rsidR="004D6F2C" w:rsidRDefault="004D6F2C">
      <w:r>
        <w:rPr>
          <w:noProof/>
        </w:rPr>
        <w:drawing>
          <wp:inline distT="0" distB="0" distL="0" distR="0" wp14:anchorId="23D89606" wp14:editId="7CCB440E">
            <wp:extent cx="5943600" cy="3163570"/>
            <wp:effectExtent l="0" t="0" r="0" b="0"/>
            <wp:docPr id="2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6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6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121B0"/>
    <w:multiLevelType w:val="hybridMultilevel"/>
    <w:tmpl w:val="9E582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F2C"/>
    <w:rsid w:val="00053AB7"/>
    <w:rsid w:val="00066C1F"/>
    <w:rsid w:val="0007527E"/>
    <w:rsid w:val="004D2B13"/>
    <w:rsid w:val="004D6F2C"/>
    <w:rsid w:val="00593172"/>
    <w:rsid w:val="008916D9"/>
    <w:rsid w:val="009A68F0"/>
    <w:rsid w:val="00B9697D"/>
    <w:rsid w:val="00BD2053"/>
    <w:rsid w:val="00D55F38"/>
    <w:rsid w:val="00F25F1C"/>
    <w:rsid w:val="00FB5EF5"/>
    <w:rsid w:val="00FD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E59E0"/>
  <w15:chartTrackingRefBased/>
  <w15:docId w15:val="{7785F719-2269-4122-831E-C70CB386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5E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3A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D6F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6F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D32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26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16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5E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6C1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66C1F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053A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xasonlinemetals.dps.texas.gov/MRE/AppStatus/PrintCertificate" TargetMode="External"/><Relationship Id="rId5" Type="http://schemas.openxmlformats.org/officeDocument/2006/relationships/hyperlink" Target="https://texasonlinemetals.dps.texas.gov/Transaction/Upload/AboutUploa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Paulsen</dc:creator>
  <cp:keywords/>
  <dc:description/>
  <cp:lastModifiedBy>Marcin Kordonski</cp:lastModifiedBy>
  <cp:revision>2</cp:revision>
  <dcterms:created xsi:type="dcterms:W3CDTF">2021-11-18T18:47:00Z</dcterms:created>
  <dcterms:modified xsi:type="dcterms:W3CDTF">2021-11-18T18:47:00Z</dcterms:modified>
</cp:coreProperties>
</file>